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2BA" w:rsidRDefault="009472BA" w:rsidP="009472BA">
      <w:pPr>
        <w:framePr w:w="4495" w:h="1985" w:hRule="exact" w:hSpace="180" w:wrap="auto" w:vAnchor="text" w:hAnchor="page" w:x="1342" w:y="-359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4A30A05" wp14:editId="0DC45044">
            <wp:simplePos x="0" y="0"/>
            <wp:positionH relativeFrom="column">
              <wp:posOffset>-635</wp:posOffset>
            </wp:positionH>
            <wp:positionV relativeFrom="paragraph">
              <wp:posOffset>116840</wp:posOffset>
            </wp:positionV>
            <wp:extent cx="2771775" cy="1047750"/>
            <wp:effectExtent l="19050" t="0" r="9525" b="0"/>
            <wp:wrapSquare wrapText="bothSides"/>
            <wp:docPr id="4" name="Picture 4" descr="http://online.fema.net/images/logos/DHS_fema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nline.fema.net/images/logos/DHS_fema_S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 l="8286" t="17181" r="8286" b="17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72BA" w:rsidRDefault="009472BA" w:rsidP="009472BA">
      <w:pPr>
        <w:rPr>
          <w:b/>
          <w:sz w:val="32"/>
        </w:rPr>
      </w:pPr>
    </w:p>
    <w:p w:rsidR="009472BA" w:rsidRDefault="009472BA" w:rsidP="009472BA">
      <w:pPr>
        <w:pStyle w:val="Heading5"/>
        <w:jc w:val="left"/>
        <w:rPr>
          <w:sz w:val="32"/>
        </w:rPr>
      </w:pPr>
      <w:r>
        <w:rPr>
          <w:sz w:val="32"/>
        </w:rPr>
        <w:t>Congressional Affairs Division</w:t>
      </w:r>
    </w:p>
    <w:p w:rsidR="009472BA" w:rsidRDefault="009472BA" w:rsidP="009472BA">
      <w:pPr>
        <w:ind w:firstLine="720"/>
        <w:rPr>
          <w:sz w:val="28"/>
        </w:rPr>
      </w:pPr>
      <w:r>
        <w:rPr>
          <w:sz w:val="32"/>
        </w:rPr>
        <w:t>202-646-4500</w:t>
      </w:r>
    </w:p>
    <w:p w:rsidR="009472BA" w:rsidRDefault="009472BA" w:rsidP="009472BA">
      <w:pPr>
        <w:pStyle w:val="Heading1"/>
        <w:rPr>
          <w:smallCaps/>
        </w:rPr>
      </w:pPr>
    </w:p>
    <w:p w:rsidR="009472BA" w:rsidRDefault="009472BA" w:rsidP="009472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8B127" wp14:editId="3AF0DF17">
                <wp:simplePos x="0" y="0"/>
                <wp:positionH relativeFrom="column">
                  <wp:posOffset>-3197860</wp:posOffset>
                </wp:positionH>
                <wp:positionV relativeFrom="paragraph">
                  <wp:posOffset>102870</wp:posOffset>
                </wp:positionV>
                <wp:extent cx="6668135" cy="635"/>
                <wp:effectExtent l="21590" t="26670" r="25400" b="2032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8135" cy="6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1.8pt,8.1pt" to="273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" strokeweight="3pt">
                <v:stroke startarrowwidth="narrow" startarrowlength="short" endarrowwidth="narrow" endarrowlength="short"/>
              </v:line>
            </w:pict>
          </mc:Fallback>
        </mc:AlternateContent>
      </w:r>
    </w:p>
    <w:p w:rsidR="009472BA" w:rsidRPr="00D91656" w:rsidRDefault="009472BA" w:rsidP="009472BA">
      <w:pPr>
        <w:jc w:val="center"/>
        <w:rPr>
          <w:b/>
          <w:sz w:val="18"/>
          <w:szCs w:val="18"/>
        </w:rPr>
      </w:pPr>
    </w:p>
    <w:p w:rsidR="009472BA" w:rsidRPr="00C37815" w:rsidRDefault="00B646FB" w:rsidP="009472BA">
      <w:pPr>
        <w:jc w:val="center"/>
        <w:rPr>
          <w:b/>
          <w:bCs/>
          <w:smallCaps/>
          <w:color w:val="000000" w:themeColor="text1"/>
          <w:sz w:val="24"/>
          <w:szCs w:val="24"/>
        </w:rPr>
      </w:pPr>
      <w:r>
        <w:rPr>
          <w:b/>
          <w:bCs/>
          <w:smallCaps/>
          <w:color w:val="000000" w:themeColor="text1"/>
          <w:sz w:val="24"/>
          <w:szCs w:val="24"/>
        </w:rPr>
        <w:t xml:space="preserve">State of Nevada </w:t>
      </w:r>
    </w:p>
    <w:p w:rsidR="006C3BD9" w:rsidRPr="00C37815" w:rsidRDefault="006C3BD9" w:rsidP="009472BA">
      <w:pPr>
        <w:jc w:val="center"/>
        <w:rPr>
          <w:b/>
          <w:bCs/>
          <w:smallCaps/>
          <w:color w:val="000000" w:themeColor="text1"/>
          <w:sz w:val="24"/>
          <w:szCs w:val="24"/>
        </w:rPr>
      </w:pPr>
    </w:p>
    <w:p w:rsidR="009472BA" w:rsidRPr="00C37815" w:rsidRDefault="009472BA" w:rsidP="009472BA">
      <w:pPr>
        <w:jc w:val="center"/>
        <w:rPr>
          <w:b/>
          <w:bCs/>
          <w:smallCaps/>
          <w:color w:val="000000" w:themeColor="text1"/>
          <w:sz w:val="24"/>
          <w:szCs w:val="24"/>
        </w:rPr>
      </w:pPr>
      <w:r w:rsidRPr="00C37815">
        <w:rPr>
          <w:b/>
          <w:bCs/>
          <w:smallCaps/>
          <w:color w:val="000000" w:themeColor="text1"/>
          <w:sz w:val="24"/>
          <w:szCs w:val="24"/>
        </w:rPr>
        <w:t>federal disaster declaration fact sheet</w:t>
      </w:r>
    </w:p>
    <w:p w:rsidR="009472BA" w:rsidRPr="00C37815" w:rsidRDefault="009472BA" w:rsidP="009472BA">
      <w:pPr>
        <w:jc w:val="center"/>
        <w:rPr>
          <w:b/>
          <w:bCs/>
          <w:smallCaps/>
          <w:color w:val="000000" w:themeColor="text1"/>
          <w:sz w:val="24"/>
          <w:szCs w:val="24"/>
        </w:rPr>
      </w:pPr>
    </w:p>
    <w:p w:rsidR="009472BA" w:rsidRPr="00C37815" w:rsidRDefault="008F12A1" w:rsidP="009472BA">
      <w:pPr>
        <w:jc w:val="center"/>
        <w:rPr>
          <w:b/>
          <w:bCs/>
          <w:smallCaps/>
          <w:color w:val="000000" w:themeColor="text1"/>
          <w:sz w:val="24"/>
          <w:szCs w:val="24"/>
        </w:rPr>
      </w:pPr>
      <w:r>
        <w:rPr>
          <w:b/>
          <w:bCs/>
          <w:smallCaps/>
          <w:color w:val="000000" w:themeColor="text1"/>
          <w:sz w:val="24"/>
          <w:szCs w:val="24"/>
        </w:rPr>
        <w:t>November 5</w:t>
      </w:r>
      <w:r w:rsidR="00B646FB">
        <w:rPr>
          <w:b/>
          <w:bCs/>
          <w:smallCaps/>
          <w:color w:val="000000" w:themeColor="text1"/>
          <w:sz w:val="24"/>
          <w:szCs w:val="24"/>
        </w:rPr>
        <w:t>,</w:t>
      </w:r>
      <w:r w:rsidR="005A43C0" w:rsidRPr="00C37815">
        <w:rPr>
          <w:b/>
          <w:bCs/>
          <w:smallCaps/>
          <w:color w:val="000000" w:themeColor="text1"/>
          <w:sz w:val="24"/>
          <w:szCs w:val="24"/>
        </w:rPr>
        <w:t xml:space="preserve"> 2014</w:t>
      </w:r>
    </w:p>
    <w:p w:rsidR="009472BA" w:rsidRPr="00C37815" w:rsidRDefault="009472BA" w:rsidP="009472BA">
      <w:pPr>
        <w:jc w:val="center"/>
        <w:rPr>
          <w:b/>
          <w:bCs/>
          <w:smallCaps/>
          <w:color w:val="000000" w:themeColor="text1"/>
          <w:sz w:val="24"/>
          <w:szCs w:val="24"/>
        </w:rPr>
      </w:pPr>
    </w:p>
    <w:p w:rsidR="009472BA" w:rsidRPr="00C37815" w:rsidRDefault="008F12A1" w:rsidP="009472BA">
      <w:pPr>
        <w:pStyle w:val="BodyText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Today, November 5</w:t>
      </w:r>
      <w:r w:rsidR="005A43C0" w:rsidRPr="00C37815">
        <w:rPr>
          <w:color w:val="000000" w:themeColor="text1"/>
          <w:sz w:val="24"/>
          <w:szCs w:val="24"/>
        </w:rPr>
        <w:t>, 2014</w:t>
      </w:r>
      <w:r w:rsidR="00C37815" w:rsidRPr="00C37815">
        <w:rPr>
          <w:color w:val="000000" w:themeColor="text1"/>
          <w:sz w:val="24"/>
          <w:szCs w:val="24"/>
        </w:rPr>
        <w:t xml:space="preserve">, </w:t>
      </w:r>
      <w:r w:rsidR="009472BA" w:rsidRPr="00C37815">
        <w:rPr>
          <w:color w:val="000000" w:themeColor="text1"/>
          <w:sz w:val="24"/>
          <w:szCs w:val="24"/>
        </w:rPr>
        <w:t>President Obama issued a major disaster declarati</w:t>
      </w:r>
      <w:r w:rsidR="00B646FB">
        <w:rPr>
          <w:color w:val="000000" w:themeColor="text1"/>
          <w:sz w:val="24"/>
          <w:szCs w:val="24"/>
        </w:rPr>
        <w:t>on for the State of Nevada</w:t>
      </w:r>
      <w:r w:rsidR="009472BA" w:rsidRPr="00C37815">
        <w:rPr>
          <w:color w:val="000000" w:themeColor="text1"/>
          <w:sz w:val="24"/>
          <w:szCs w:val="24"/>
        </w:rPr>
        <w:t>, triggering the r</w:t>
      </w:r>
      <w:r w:rsidR="00D86399" w:rsidRPr="00C37815">
        <w:rPr>
          <w:color w:val="000000" w:themeColor="text1"/>
          <w:sz w:val="24"/>
          <w:szCs w:val="24"/>
        </w:rPr>
        <w:t>elease of Federal funds to help</w:t>
      </w:r>
      <w:r w:rsidR="009472BA" w:rsidRPr="00C37815">
        <w:rPr>
          <w:color w:val="000000" w:themeColor="text1"/>
          <w:sz w:val="24"/>
          <w:szCs w:val="24"/>
        </w:rPr>
        <w:t xml:space="preserve"> </w:t>
      </w:r>
      <w:r w:rsidR="00FD3CC0" w:rsidRPr="00C37815">
        <w:rPr>
          <w:color w:val="000000" w:themeColor="text1"/>
          <w:sz w:val="24"/>
          <w:szCs w:val="24"/>
        </w:rPr>
        <w:t>communities recover from</w:t>
      </w:r>
      <w:r w:rsidR="00B646FB">
        <w:rPr>
          <w:color w:val="000000" w:themeColor="text1"/>
          <w:sz w:val="24"/>
          <w:szCs w:val="24"/>
        </w:rPr>
        <w:t xml:space="preserve"> the Severe Storms and Flooding</w:t>
      </w:r>
      <w:r w:rsidR="00C37815" w:rsidRPr="00C37815">
        <w:rPr>
          <w:noProof/>
          <w:color w:val="000000" w:themeColor="text1"/>
          <w:sz w:val="24"/>
          <w:szCs w:val="24"/>
        </w:rPr>
        <w:t xml:space="preserve"> </w:t>
      </w:r>
      <w:r w:rsidR="00F21FF9">
        <w:rPr>
          <w:color w:val="000000" w:themeColor="text1"/>
          <w:sz w:val="24"/>
          <w:szCs w:val="24"/>
        </w:rPr>
        <w:t>that occurred</w:t>
      </w:r>
      <w:r w:rsidR="00B646FB">
        <w:rPr>
          <w:color w:val="000000" w:themeColor="text1"/>
          <w:sz w:val="24"/>
          <w:szCs w:val="24"/>
        </w:rPr>
        <w:t xml:space="preserve"> September 7-9, 2014</w:t>
      </w:r>
      <w:r w:rsidR="00C37815" w:rsidRPr="00C37815">
        <w:rPr>
          <w:color w:val="000000" w:themeColor="text1"/>
          <w:sz w:val="24"/>
          <w:szCs w:val="24"/>
        </w:rPr>
        <w:t xml:space="preserve">.  </w:t>
      </w:r>
      <w:r w:rsidR="009472BA" w:rsidRPr="00C37815">
        <w:rPr>
          <w:color w:val="000000" w:themeColor="text1"/>
          <w:sz w:val="24"/>
          <w:szCs w:val="24"/>
        </w:rPr>
        <w:t xml:space="preserve">Details of the disaster declaration and assistance programs are as follows: </w:t>
      </w:r>
    </w:p>
    <w:p w:rsidR="009472BA" w:rsidRPr="00C37815" w:rsidRDefault="009472BA" w:rsidP="009472BA">
      <w:pPr>
        <w:tabs>
          <w:tab w:val="left" w:pos="3240"/>
        </w:tabs>
        <w:rPr>
          <w:bCs/>
          <w:color w:val="000000" w:themeColor="text1"/>
          <w:sz w:val="24"/>
          <w:szCs w:val="24"/>
        </w:rPr>
      </w:pPr>
    </w:p>
    <w:p w:rsidR="009472BA" w:rsidRPr="00C37815" w:rsidRDefault="009472BA" w:rsidP="009472BA">
      <w:pPr>
        <w:tabs>
          <w:tab w:val="left" w:pos="3240"/>
        </w:tabs>
        <w:rPr>
          <w:color w:val="000000" w:themeColor="text1"/>
          <w:sz w:val="24"/>
          <w:szCs w:val="24"/>
        </w:rPr>
      </w:pPr>
      <w:r w:rsidRPr="00C37815">
        <w:rPr>
          <w:bCs/>
          <w:color w:val="000000" w:themeColor="text1"/>
          <w:sz w:val="24"/>
          <w:szCs w:val="24"/>
        </w:rPr>
        <w:t>Declaration Number:</w:t>
      </w:r>
      <w:r w:rsidR="00D86399" w:rsidRPr="00C37815">
        <w:rPr>
          <w:color w:val="000000" w:themeColor="text1"/>
          <w:sz w:val="24"/>
          <w:szCs w:val="24"/>
        </w:rPr>
        <w:tab/>
      </w:r>
      <w:r w:rsidR="00D86399" w:rsidRPr="00C37815">
        <w:rPr>
          <w:color w:val="000000" w:themeColor="text1"/>
          <w:sz w:val="24"/>
          <w:szCs w:val="24"/>
        </w:rPr>
        <w:tab/>
      </w:r>
      <w:r w:rsidR="00A55A71">
        <w:rPr>
          <w:color w:val="000000" w:themeColor="text1"/>
          <w:sz w:val="24"/>
          <w:szCs w:val="24"/>
        </w:rPr>
        <w:t>FEMA-4202</w:t>
      </w:r>
      <w:bookmarkStart w:id="0" w:name="_GoBack"/>
      <w:bookmarkEnd w:id="0"/>
      <w:r w:rsidRPr="00C37815">
        <w:rPr>
          <w:color w:val="000000" w:themeColor="text1"/>
          <w:sz w:val="24"/>
          <w:szCs w:val="24"/>
        </w:rPr>
        <w:t>-DR</w:t>
      </w:r>
    </w:p>
    <w:p w:rsidR="009472BA" w:rsidRPr="00C37815" w:rsidRDefault="009472BA" w:rsidP="009472BA">
      <w:pPr>
        <w:rPr>
          <w:color w:val="000000" w:themeColor="text1"/>
          <w:sz w:val="24"/>
          <w:szCs w:val="24"/>
        </w:rPr>
      </w:pPr>
    </w:p>
    <w:p w:rsidR="009472BA" w:rsidRPr="00C37815" w:rsidRDefault="009472BA" w:rsidP="009472BA">
      <w:pPr>
        <w:tabs>
          <w:tab w:val="left" w:pos="3240"/>
        </w:tabs>
        <w:ind w:left="3600" w:hanging="3600"/>
        <w:contextualSpacing/>
        <w:rPr>
          <w:color w:val="000000" w:themeColor="text1"/>
          <w:sz w:val="24"/>
          <w:szCs w:val="24"/>
        </w:rPr>
      </w:pPr>
      <w:r w:rsidRPr="00C37815">
        <w:rPr>
          <w:bCs/>
          <w:color w:val="000000" w:themeColor="text1"/>
          <w:sz w:val="24"/>
          <w:szCs w:val="24"/>
        </w:rPr>
        <w:t>Incident:</w:t>
      </w:r>
      <w:r w:rsidRPr="00C37815">
        <w:rPr>
          <w:color w:val="000000" w:themeColor="text1"/>
          <w:sz w:val="24"/>
          <w:szCs w:val="24"/>
        </w:rPr>
        <w:tab/>
      </w:r>
      <w:r w:rsidRPr="00C37815">
        <w:rPr>
          <w:color w:val="000000" w:themeColor="text1"/>
          <w:sz w:val="24"/>
          <w:szCs w:val="24"/>
        </w:rPr>
        <w:tab/>
      </w:r>
      <w:r w:rsidR="00B646FB">
        <w:rPr>
          <w:noProof/>
          <w:color w:val="000000" w:themeColor="text1"/>
          <w:sz w:val="24"/>
          <w:szCs w:val="24"/>
        </w:rPr>
        <w:t>Severe Storms and Flooding</w:t>
      </w:r>
    </w:p>
    <w:p w:rsidR="009472BA" w:rsidRPr="00C37815" w:rsidRDefault="009472BA" w:rsidP="009472BA">
      <w:pPr>
        <w:tabs>
          <w:tab w:val="left" w:pos="3240"/>
        </w:tabs>
        <w:rPr>
          <w:color w:val="000000" w:themeColor="text1"/>
          <w:sz w:val="24"/>
          <w:szCs w:val="24"/>
        </w:rPr>
      </w:pPr>
      <w:r w:rsidRPr="00C37815">
        <w:rPr>
          <w:color w:val="000000" w:themeColor="text1"/>
          <w:sz w:val="24"/>
          <w:szCs w:val="24"/>
        </w:rPr>
        <w:tab/>
      </w:r>
    </w:p>
    <w:p w:rsidR="009472BA" w:rsidRPr="00C37815" w:rsidRDefault="009472BA" w:rsidP="009472BA">
      <w:pPr>
        <w:tabs>
          <w:tab w:val="left" w:pos="3240"/>
        </w:tabs>
        <w:rPr>
          <w:color w:val="000000" w:themeColor="text1"/>
          <w:sz w:val="24"/>
          <w:szCs w:val="24"/>
        </w:rPr>
      </w:pPr>
      <w:r w:rsidRPr="00C37815">
        <w:rPr>
          <w:bCs/>
          <w:color w:val="000000" w:themeColor="text1"/>
          <w:sz w:val="24"/>
          <w:szCs w:val="24"/>
        </w:rPr>
        <w:t>Incident Period:</w:t>
      </w:r>
      <w:r w:rsidRPr="00C37815">
        <w:rPr>
          <w:color w:val="000000" w:themeColor="text1"/>
          <w:sz w:val="24"/>
          <w:szCs w:val="24"/>
        </w:rPr>
        <w:tab/>
      </w:r>
      <w:r w:rsidRPr="00C37815">
        <w:rPr>
          <w:color w:val="000000" w:themeColor="text1"/>
          <w:sz w:val="24"/>
          <w:szCs w:val="24"/>
        </w:rPr>
        <w:tab/>
      </w:r>
      <w:r w:rsidR="00B646FB">
        <w:rPr>
          <w:color w:val="000000" w:themeColor="text1"/>
          <w:sz w:val="24"/>
          <w:szCs w:val="24"/>
        </w:rPr>
        <w:t>September 7-9, 2014</w:t>
      </w:r>
    </w:p>
    <w:p w:rsidR="009472BA" w:rsidRPr="00C37815" w:rsidRDefault="009472BA" w:rsidP="009472BA">
      <w:pPr>
        <w:rPr>
          <w:color w:val="000000" w:themeColor="text1"/>
          <w:sz w:val="24"/>
          <w:szCs w:val="24"/>
        </w:rPr>
      </w:pPr>
    </w:p>
    <w:p w:rsidR="006C3BD9" w:rsidRPr="00C37815" w:rsidRDefault="009472BA" w:rsidP="009472BA">
      <w:pPr>
        <w:tabs>
          <w:tab w:val="left" w:pos="3240"/>
        </w:tabs>
        <w:rPr>
          <w:color w:val="000000" w:themeColor="text1"/>
          <w:spacing w:val="-2"/>
          <w:sz w:val="24"/>
          <w:szCs w:val="24"/>
        </w:rPr>
      </w:pPr>
      <w:r w:rsidRPr="00C37815">
        <w:rPr>
          <w:bCs/>
          <w:color w:val="000000" w:themeColor="text1"/>
          <w:sz w:val="24"/>
          <w:szCs w:val="24"/>
        </w:rPr>
        <w:t>Federal Coordinating Officer:</w:t>
      </w:r>
      <w:r w:rsidRPr="00C37815">
        <w:rPr>
          <w:bCs/>
          <w:color w:val="000000" w:themeColor="text1"/>
          <w:sz w:val="24"/>
          <w:szCs w:val="24"/>
        </w:rPr>
        <w:tab/>
      </w:r>
      <w:r w:rsidRPr="00C37815">
        <w:rPr>
          <w:bCs/>
          <w:color w:val="000000" w:themeColor="text1"/>
          <w:sz w:val="24"/>
          <w:szCs w:val="24"/>
        </w:rPr>
        <w:tab/>
      </w:r>
      <w:r w:rsidR="00B646FB">
        <w:rPr>
          <w:color w:val="000000" w:themeColor="text1"/>
          <w:spacing w:val="-2"/>
          <w:sz w:val="24"/>
          <w:szCs w:val="24"/>
        </w:rPr>
        <w:t>Mark H. Landry</w:t>
      </w:r>
    </w:p>
    <w:p w:rsidR="009472BA" w:rsidRPr="00C37815" w:rsidRDefault="006C3BD9" w:rsidP="00F112A0">
      <w:pPr>
        <w:tabs>
          <w:tab w:val="left" w:pos="3240"/>
        </w:tabs>
        <w:rPr>
          <w:color w:val="000000" w:themeColor="text1"/>
          <w:spacing w:val="-2"/>
          <w:sz w:val="24"/>
          <w:szCs w:val="24"/>
        </w:rPr>
      </w:pPr>
      <w:r w:rsidRPr="00C37815">
        <w:rPr>
          <w:color w:val="000000" w:themeColor="text1"/>
          <w:spacing w:val="-2"/>
          <w:sz w:val="24"/>
          <w:szCs w:val="24"/>
        </w:rPr>
        <w:t xml:space="preserve">                                                              </w:t>
      </w:r>
      <w:r w:rsidR="00F92473" w:rsidRPr="00C37815">
        <w:rPr>
          <w:color w:val="000000" w:themeColor="text1"/>
          <w:spacing w:val="-2"/>
          <w:sz w:val="24"/>
          <w:szCs w:val="24"/>
        </w:rPr>
        <w:tab/>
      </w:r>
      <w:r w:rsidR="009472BA" w:rsidRPr="00C37815">
        <w:rPr>
          <w:bCs/>
          <w:color w:val="000000" w:themeColor="text1"/>
          <w:sz w:val="24"/>
          <w:szCs w:val="24"/>
        </w:rPr>
        <w:t>National FCO Program</w:t>
      </w:r>
      <w:r w:rsidR="003D419C" w:rsidRPr="00C37815">
        <w:rPr>
          <w:color w:val="000000" w:themeColor="text1"/>
          <w:sz w:val="24"/>
          <w:szCs w:val="24"/>
        </w:rPr>
        <w:tab/>
      </w:r>
    </w:p>
    <w:p w:rsidR="003D419C" w:rsidRPr="00C37815" w:rsidRDefault="003D419C" w:rsidP="009472BA">
      <w:pPr>
        <w:rPr>
          <w:color w:val="000000" w:themeColor="text1"/>
          <w:sz w:val="24"/>
          <w:szCs w:val="24"/>
        </w:rPr>
      </w:pPr>
    </w:p>
    <w:p w:rsidR="009472BA" w:rsidRPr="00C37815" w:rsidRDefault="009472BA" w:rsidP="009472BA">
      <w:pPr>
        <w:ind w:left="3600" w:hanging="3600"/>
        <w:rPr>
          <w:color w:val="000000" w:themeColor="text1"/>
          <w:sz w:val="24"/>
          <w:szCs w:val="24"/>
        </w:rPr>
      </w:pPr>
      <w:r w:rsidRPr="00C37815">
        <w:rPr>
          <w:color w:val="000000" w:themeColor="text1"/>
          <w:sz w:val="24"/>
          <w:szCs w:val="24"/>
        </w:rPr>
        <w:t xml:space="preserve">Public Assistance (PA): </w:t>
      </w:r>
      <w:r w:rsidRPr="00C37815">
        <w:rPr>
          <w:color w:val="000000" w:themeColor="text1"/>
          <w:sz w:val="24"/>
          <w:szCs w:val="24"/>
        </w:rPr>
        <w:tab/>
      </w:r>
      <w:r w:rsidR="009B02E9" w:rsidRPr="00C37815">
        <w:rPr>
          <w:color w:val="000000" w:themeColor="text1"/>
          <w:sz w:val="24"/>
          <w:szCs w:val="24"/>
        </w:rPr>
        <w:t>(</w:t>
      </w:r>
      <w:r w:rsidRPr="00C37815">
        <w:rPr>
          <w:color w:val="000000" w:themeColor="text1"/>
          <w:sz w:val="24"/>
          <w:szCs w:val="24"/>
        </w:rPr>
        <w:t>Assistance for emergency work and the repair or replacement of disaster-damaged facilities</w:t>
      </w:r>
      <w:r w:rsidR="009B02E9" w:rsidRPr="00C37815">
        <w:rPr>
          <w:color w:val="000000" w:themeColor="text1"/>
          <w:sz w:val="24"/>
          <w:szCs w:val="24"/>
        </w:rPr>
        <w:t>)</w:t>
      </w:r>
      <w:r w:rsidRPr="00C37815">
        <w:rPr>
          <w:color w:val="000000" w:themeColor="text1"/>
          <w:sz w:val="24"/>
          <w:szCs w:val="24"/>
        </w:rPr>
        <w:t>:</w:t>
      </w:r>
    </w:p>
    <w:p w:rsidR="009472BA" w:rsidRPr="00C37815" w:rsidRDefault="009472BA" w:rsidP="009472BA">
      <w:pPr>
        <w:ind w:left="3600" w:hanging="3600"/>
        <w:rPr>
          <w:color w:val="000000" w:themeColor="text1"/>
          <w:sz w:val="24"/>
          <w:szCs w:val="24"/>
        </w:rPr>
      </w:pPr>
    </w:p>
    <w:p w:rsidR="009472BA" w:rsidRPr="00C37815" w:rsidRDefault="00B646FB" w:rsidP="00C37815">
      <w:pPr>
        <w:pStyle w:val="NoSpacing"/>
        <w:ind w:left="3600" w:hanging="3600"/>
        <w:rPr>
          <w:spacing w:val="-2"/>
          <w:sz w:val="24"/>
          <w:szCs w:val="24"/>
        </w:rPr>
      </w:pPr>
      <w:r>
        <w:rPr>
          <w:sz w:val="24"/>
          <w:szCs w:val="24"/>
        </w:rPr>
        <w:t>PA-Designated Area</w:t>
      </w:r>
      <w:r w:rsidR="009472BA" w:rsidRPr="00C37815">
        <w:rPr>
          <w:sz w:val="24"/>
          <w:szCs w:val="24"/>
        </w:rPr>
        <w:t>:</w:t>
      </w:r>
      <w:r w:rsidR="009472BA" w:rsidRPr="00C37815">
        <w:rPr>
          <w:sz w:val="24"/>
          <w:szCs w:val="24"/>
        </w:rPr>
        <w:tab/>
      </w:r>
      <w:r w:rsidRPr="00B646FB">
        <w:rPr>
          <w:sz w:val="24"/>
          <w:szCs w:val="24"/>
        </w:rPr>
        <w:t xml:space="preserve">Moapa Band of Paiutes Reservation                     </w:t>
      </w:r>
      <w:r w:rsidR="00C37815" w:rsidRPr="00C37815">
        <w:rPr>
          <w:sz w:val="24"/>
          <w:szCs w:val="24"/>
        </w:rPr>
        <w:t xml:space="preserve"> </w:t>
      </w:r>
    </w:p>
    <w:p w:rsidR="009472BA" w:rsidRPr="00C37815" w:rsidRDefault="009472BA" w:rsidP="009472BA">
      <w:pPr>
        <w:ind w:left="3600" w:hanging="3600"/>
        <w:rPr>
          <w:color w:val="000000" w:themeColor="text1"/>
          <w:spacing w:val="-2"/>
          <w:sz w:val="24"/>
          <w:szCs w:val="24"/>
        </w:rPr>
      </w:pPr>
    </w:p>
    <w:p w:rsidR="009472BA" w:rsidRPr="00C37815" w:rsidRDefault="009472BA" w:rsidP="009472BA">
      <w:pPr>
        <w:tabs>
          <w:tab w:val="left" w:pos="3240"/>
        </w:tabs>
        <w:ind w:left="3600" w:hanging="3600"/>
        <w:rPr>
          <w:color w:val="000000" w:themeColor="text1"/>
          <w:sz w:val="24"/>
          <w:szCs w:val="24"/>
        </w:rPr>
      </w:pPr>
      <w:r w:rsidRPr="00C37815">
        <w:rPr>
          <w:color w:val="000000" w:themeColor="text1"/>
          <w:spacing w:val="-2"/>
          <w:sz w:val="24"/>
          <w:szCs w:val="24"/>
        </w:rPr>
        <w:t>Hazard Mitigation (HM):</w:t>
      </w:r>
      <w:r w:rsidRPr="00C37815">
        <w:rPr>
          <w:color w:val="000000" w:themeColor="text1"/>
          <w:spacing w:val="-2"/>
          <w:sz w:val="24"/>
          <w:szCs w:val="24"/>
        </w:rPr>
        <w:tab/>
      </w:r>
      <w:r w:rsidRPr="00C37815">
        <w:rPr>
          <w:color w:val="000000" w:themeColor="text1"/>
          <w:spacing w:val="-2"/>
          <w:sz w:val="24"/>
          <w:szCs w:val="24"/>
        </w:rPr>
        <w:tab/>
      </w:r>
      <w:r w:rsidRPr="00C37815">
        <w:rPr>
          <w:color w:val="000000" w:themeColor="text1"/>
          <w:sz w:val="24"/>
          <w:szCs w:val="24"/>
        </w:rPr>
        <w:t>Assistance for actions taken to prevent or reduce long-term risk to life and property from natural hazards.</w:t>
      </w:r>
    </w:p>
    <w:p w:rsidR="009472BA" w:rsidRPr="00C37815" w:rsidRDefault="009472BA" w:rsidP="009472BA">
      <w:pPr>
        <w:tabs>
          <w:tab w:val="left" w:pos="3240"/>
        </w:tabs>
        <w:ind w:left="3600"/>
        <w:rPr>
          <w:color w:val="000000" w:themeColor="text1"/>
          <w:sz w:val="24"/>
          <w:szCs w:val="24"/>
        </w:rPr>
      </w:pPr>
    </w:p>
    <w:p w:rsidR="009472BA" w:rsidRPr="00B646FB" w:rsidRDefault="008F12A1" w:rsidP="00B646FB">
      <w:pPr>
        <w:pStyle w:val="BlockText"/>
        <w:ind w:left="3600" w:right="1008" w:hanging="36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pacing w:val="-2"/>
          <w:szCs w:val="24"/>
        </w:rPr>
        <w:t>HM-Designated Areas</w:t>
      </w:r>
      <w:r w:rsidR="009472BA" w:rsidRPr="00C37815">
        <w:rPr>
          <w:rFonts w:ascii="Times New Roman" w:hAnsi="Times New Roman"/>
          <w:color w:val="000000" w:themeColor="text1"/>
          <w:spacing w:val="-2"/>
          <w:szCs w:val="24"/>
        </w:rPr>
        <w:t>:</w:t>
      </w:r>
      <w:r w:rsidR="009472BA" w:rsidRPr="00C37815">
        <w:rPr>
          <w:rFonts w:ascii="Times New Roman" w:hAnsi="Times New Roman"/>
          <w:color w:val="000000" w:themeColor="text1"/>
          <w:spacing w:val="-2"/>
          <w:szCs w:val="24"/>
        </w:rPr>
        <w:tab/>
      </w:r>
      <w:r w:rsidR="00B646FB">
        <w:rPr>
          <w:rFonts w:ascii="Times New Roman" w:hAnsi="Times New Roman"/>
          <w:color w:val="000000" w:themeColor="text1"/>
        </w:rPr>
        <w:t>All areas in the State of Nevada are eligible for assistance under the Hazard Mitigation Grant Program.</w:t>
      </w:r>
    </w:p>
    <w:p w:rsidR="009472BA" w:rsidRPr="00C37815" w:rsidRDefault="009472BA" w:rsidP="009472BA">
      <w:pPr>
        <w:tabs>
          <w:tab w:val="left" w:pos="3240"/>
        </w:tabs>
        <w:ind w:left="3600" w:hanging="3600"/>
        <w:contextualSpacing/>
        <w:rPr>
          <w:color w:val="000000" w:themeColor="text1"/>
          <w:spacing w:val="-2"/>
          <w:sz w:val="24"/>
          <w:szCs w:val="24"/>
        </w:rPr>
      </w:pPr>
    </w:p>
    <w:p w:rsidR="00F92473" w:rsidRPr="00C37815" w:rsidRDefault="009472BA" w:rsidP="00F92473">
      <w:pPr>
        <w:ind w:left="3600" w:hanging="3600"/>
        <w:contextualSpacing/>
        <w:rPr>
          <w:color w:val="000000" w:themeColor="text1"/>
          <w:sz w:val="24"/>
          <w:szCs w:val="24"/>
        </w:rPr>
      </w:pPr>
      <w:r w:rsidRPr="00C37815">
        <w:rPr>
          <w:color w:val="000000" w:themeColor="text1"/>
          <w:spacing w:val="-3"/>
          <w:sz w:val="24"/>
          <w:szCs w:val="24"/>
        </w:rPr>
        <w:t>OTHER:</w:t>
      </w:r>
      <w:r w:rsidRPr="00C37815">
        <w:rPr>
          <w:color w:val="000000" w:themeColor="text1"/>
          <w:spacing w:val="-3"/>
          <w:sz w:val="24"/>
          <w:szCs w:val="24"/>
        </w:rPr>
        <w:tab/>
        <w:t>Additional designations may be made at a later date if requested by the State and warranted by the results of further damage assessments.</w:t>
      </w:r>
    </w:p>
    <w:p w:rsidR="00F92473" w:rsidRPr="00C37815" w:rsidRDefault="00F92473" w:rsidP="00F92473">
      <w:pPr>
        <w:ind w:left="3600" w:hanging="3600"/>
        <w:contextualSpacing/>
        <w:jc w:val="center"/>
        <w:rPr>
          <w:color w:val="000000" w:themeColor="text1"/>
          <w:sz w:val="24"/>
          <w:szCs w:val="24"/>
        </w:rPr>
      </w:pPr>
    </w:p>
    <w:p w:rsidR="00BE3393" w:rsidRPr="00C37815" w:rsidRDefault="009472BA" w:rsidP="00F92473">
      <w:pPr>
        <w:ind w:left="3600" w:hanging="3600"/>
        <w:contextualSpacing/>
        <w:jc w:val="center"/>
        <w:rPr>
          <w:color w:val="000000" w:themeColor="text1"/>
          <w:sz w:val="24"/>
          <w:szCs w:val="24"/>
        </w:rPr>
      </w:pPr>
      <w:r w:rsidRPr="00C37815">
        <w:rPr>
          <w:color w:val="000000" w:themeColor="text1"/>
          <w:sz w:val="24"/>
          <w:szCs w:val="24"/>
        </w:rPr>
        <w:t>###</w:t>
      </w:r>
    </w:p>
    <w:sectPr w:rsidR="00BE3393" w:rsidRPr="00C37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2BA"/>
    <w:rsid w:val="00044AC2"/>
    <w:rsid w:val="00052E8C"/>
    <w:rsid w:val="00257F7D"/>
    <w:rsid w:val="003D419C"/>
    <w:rsid w:val="005408CB"/>
    <w:rsid w:val="005A43C0"/>
    <w:rsid w:val="006B4230"/>
    <w:rsid w:val="006C3BD9"/>
    <w:rsid w:val="006D5B1D"/>
    <w:rsid w:val="007A05A5"/>
    <w:rsid w:val="008F12A1"/>
    <w:rsid w:val="009472BA"/>
    <w:rsid w:val="009B02E9"/>
    <w:rsid w:val="00A55A71"/>
    <w:rsid w:val="00A90D35"/>
    <w:rsid w:val="00B646FB"/>
    <w:rsid w:val="00B80A6F"/>
    <w:rsid w:val="00B8302E"/>
    <w:rsid w:val="00BE3393"/>
    <w:rsid w:val="00C37815"/>
    <w:rsid w:val="00D86399"/>
    <w:rsid w:val="00F112A0"/>
    <w:rsid w:val="00F21FF9"/>
    <w:rsid w:val="00F92473"/>
    <w:rsid w:val="00FD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472BA"/>
    <w:pPr>
      <w:keepNext/>
      <w:jc w:val="center"/>
      <w:outlineLvl w:val="0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qFormat/>
    <w:rsid w:val="009472BA"/>
    <w:pPr>
      <w:keepNext/>
      <w:ind w:right="90"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72B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9472B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9472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72BA"/>
    <w:rPr>
      <w:rFonts w:ascii="Times New Roman" w:eastAsia="Times New Roman" w:hAnsi="Times New Roman" w:cs="Times New Roman"/>
      <w:sz w:val="20"/>
      <w:szCs w:val="20"/>
    </w:rPr>
  </w:style>
  <w:style w:type="paragraph" w:styleId="BlockText">
    <w:name w:val="Block Text"/>
    <w:basedOn w:val="Normal"/>
    <w:uiPriority w:val="99"/>
    <w:rsid w:val="009472BA"/>
    <w:pPr>
      <w:tabs>
        <w:tab w:val="left" w:pos="-720"/>
      </w:tabs>
      <w:suppressAutoHyphens/>
      <w:ind w:left="1440" w:right="1440"/>
      <w:jc w:val="both"/>
    </w:pPr>
    <w:rPr>
      <w:rFonts w:ascii="Courier" w:hAnsi="Courier"/>
      <w:spacing w:val="-3"/>
      <w:sz w:val="24"/>
    </w:rPr>
  </w:style>
  <w:style w:type="paragraph" w:styleId="NoSpacing">
    <w:name w:val="No Spacing"/>
    <w:uiPriority w:val="1"/>
    <w:qFormat/>
    <w:rsid w:val="00C37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472BA"/>
    <w:pPr>
      <w:keepNext/>
      <w:jc w:val="center"/>
      <w:outlineLvl w:val="0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qFormat/>
    <w:rsid w:val="009472BA"/>
    <w:pPr>
      <w:keepNext/>
      <w:ind w:right="90"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72B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9472B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9472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72BA"/>
    <w:rPr>
      <w:rFonts w:ascii="Times New Roman" w:eastAsia="Times New Roman" w:hAnsi="Times New Roman" w:cs="Times New Roman"/>
      <w:sz w:val="20"/>
      <w:szCs w:val="20"/>
    </w:rPr>
  </w:style>
  <w:style w:type="paragraph" w:styleId="BlockText">
    <w:name w:val="Block Text"/>
    <w:basedOn w:val="Normal"/>
    <w:uiPriority w:val="99"/>
    <w:rsid w:val="009472BA"/>
    <w:pPr>
      <w:tabs>
        <w:tab w:val="left" w:pos="-720"/>
      </w:tabs>
      <w:suppressAutoHyphens/>
      <w:ind w:left="1440" w:right="1440"/>
      <w:jc w:val="both"/>
    </w:pPr>
    <w:rPr>
      <w:rFonts w:ascii="Courier" w:hAnsi="Courier"/>
      <w:spacing w:val="-3"/>
      <w:sz w:val="24"/>
    </w:rPr>
  </w:style>
  <w:style w:type="paragraph" w:styleId="NoSpacing">
    <w:name w:val="No Spacing"/>
    <w:uiPriority w:val="1"/>
    <w:qFormat/>
    <w:rsid w:val="00C37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online.fema.net/images/logos/DHS_fema_S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Carter Blaylock</dc:creator>
  <cp:lastModifiedBy>Blaylock, Andrew</cp:lastModifiedBy>
  <cp:revision>2</cp:revision>
  <dcterms:created xsi:type="dcterms:W3CDTF">2014-11-05T19:03:00Z</dcterms:created>
  <dcterms:modified xsi:type="dcterms:W3CDTF">2014-11-05T19:03:00Z</dcterms:modified>
</cp:coreProperties>
</file>